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B8" w:rsidRPr="00B35AB4"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E56EAA">
        <w:rPr>
          <w:rFonts w:ascii="Times New Roman" w:eastAsia="Times New Roman" w:hAnsi="Times New Roman" w:cs="Times New Roman"/>
          <w:b/>
          <w:sz w:val="24"/>
          <w:szCs w:val="24"/>
          <w:lang w:val="ru-RU"/>
        </w:rPr>
        <w:t xml:space="preserve">                                                                                                             </w:t>
      </w:r>
      <w:r w:rsidRPr="00B35AB4">
        <w:rPr>
          <w:rFonts w:ascii="Times New Roman" w:eastAsia="Times New Roman" w:hAnsi="Times New Roman" w:cs="Times New Roman"/>
          <w:b/>
          <w:sz w:val="28"/>
          <w:szCs w:val="24"/>
          <w:lang w:val="ru-RU"/>
        </w:rPr>
        <w:t>ДОДАТОК 1</w:t>
      </w:r>
    </w:p>
    <w:p w:rsidR="009E42B8"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B35AB4">
        <w:rPr>
          <w:rFonts w:ascii="Times New Roman" w:eastAsia="Times New Roman" w:hAnsi="Times New Roman" w:cs="Times New Roman"/>
          <w:b/>
          <w:sz w:val="24"/>
          <w:szCs w:val="24"/>
          <w:lang w:val="ru-RU"/>
        </w:rPr>
        <w:t xml:space="preserve">                                                                                                             до тендерної документації</w:t>
      </w:r>
    </w:p>
    <w:p w:rsidR="00B35AB4" w:rsidRDefault="00B35AB4" w:rsidP="00B35AB4">
      <w:pPr>
        <w:widowControl w:val="0"/>
        <w:spacing w:after="0" w:line="240" w:lineRule="auto"/>
        <w:jc w:val="right"/>
        <w:rPr>
          <w:rFonts w:ascii="Times New Roman" w:eastAsia="Times New Roman" w:hAnsi="Times New Roman" w:cs="Times New Roman"/>
          <w:b/>
          <w:sz w:val="24"/>
          <w:szCs w:val="24"/>
          <w:lang w:val="ru-RU"/>
        </w:rPr>
      </w:pPr>
    </w:p>
    <w:p w:rsidR="00B35AB4" w:rsidRPr="00B35AB4" w:rsidRDefault="00B35AB4" w:rsidP="00B35AB4">
      <w:pPr>
        <w:widowControl w:val="0"/>
        <w:spacing w:after="0" w:line="240" w:lineRule="auto"/>
        <w:jc w:val="center"/>
        <w:rPr>
          <w:rFonts w:ascii="Times New Roman" w:eastAsia="Times New Roman" w:hAnsi="Times New Roman" w:cs="Times New Roman"/>
          <w:b/>
          <w:sz w:val="28"/>
          <w:szCs w:val="24"/>
          <w:lang w:val="ru-RU"/>
        </w:rPr>
      </w:pPr>
      <w:r w:rsidRPr="00B35AB4">
        <w:rPr>
          <w:rFonts w:ascii="Times New Roman" w:eastAsia="Times New Roman" w:hAnsi="Times New Roman" w:cs="Times New Roman"/>
          <w:b/>
          <w:sz w:val="28"/>
          <w:szCs w:val="24"/>
          <w:lang w:val="ru-RU"/>
        </w:rPr>
        <w:t>Кваліфікаційні критерії та вимоги п. 47 Особливостей, інша інформація встановлена відповідно до законодавства</w:t>
      </w:r>
    </w:p>
    <w:p w:rsidR="009E42B8" w:rsidRPr="00E56EAA" w:rsidRDefault="009E42B8" w:rsidP="009E42B8">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i/>
          <w:sz w:val="24"/>
          <w:szCs w:val="24"/>
          <w:lang w:val="ru-RU"/>
        </w:rPr>
        <w:t> </w:t>
      </w:r>
    </w:p>
    <w:p w:rsidR="009E42B8" w:rsidRDefault="009E42B8" w:rsidP="009E42B8">
      <w:pPr>
        <w:widowControl w:val="0"/>
        <w:numPr>
          <w:ilvl w:val="0"/>
          <w:numId w:val="1"/>
        </w:numPr>
        <w:spacing w:after="0" w:line="240" w:lineRule="auto"/>
        <w:jc w:val="both"/>
        <w:rPr>
          <w:rFonts w:ascii="Times New Roman" w:eastAsia="Times New Roman" w:hAnsi="Times New Roman" w:cs="Times New Roman"/>
          <w:b/>
          <w:sz w:val="24"/>
          <w:szCs w:val="24"/>
          <w:lang w:val="ru-RU"/>
        </w:rPr>
      </w:pPr>
      <w:r w:rsidRPr="00E56EAA">
        <w:rPr>
          <w:rFonts w:ascii="Times New Roman" w:eastAsia="Times New Roman" w:hAnsi="Times New Roman" w:cs="Times New Roman"/>
          <w:b/>
          <w:sz w:val="24"/>
          <w:szCs w:val="24"/>
          <w:lang w:val="ru-RU"/>
        </w:rPr>
        <w:t xml:space="preserve">Перелік документів та інформації  для </w:t>
      </w:r>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ідтвердження відповідності УЧАСНИКА  кваліфікаційним критеріям, визначеним у статті 16 Закону “Про публічні закупівлі”:</w:t>
      </w:r>
    </w:p>
    <w:p w:rsidR="009E42B8" w:rsidRPr="00CE0486" w:rsidRDefault="009E42B8" w:rsidP="00CE0486">
      <w:pPr>
        <w:widowControl w:val="0"/>
        <w:spacing w:after="0" w:line="240" w:lineRule="auto"/>
        <w:jc w:val="both"/>
        <w:rPr>
          <w:rFonts w:ascii="Times New Roman" w:eastAsia="Times New Roman" w:hAnsi="Times New Roman" w:cs="Times New Roman"/>
          <w:i/>
          <w:szCs w:val="24"/>
          <w:lang w:val="ru-RU"/>
        </w:rPr>
      </w:pPr>
      <w:r w:rsidRPr="00CE0486">
        <w:rPr>
          <w:rFonts w:ascii="Times New Roman" w:eastAsia="Times New Roman" w:hAnsi="Times New Roman" w:cs="Times New Roman"/>
          <w:i/>
          <w:szCs w:val="24"/>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9E42B8" w:rsidRPr="00E56EAA" w:rsidTr="004570E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 з/</w:t>
            </w:r>
            <w:proofErr w:type="gramStart"/>
            <w:r w:rsidRPr="00E56EAA">
              <w:rPr>
                <w:rFonts w:ascii="Times New Roman" w:eastAsia="Times New Roman" w:hAnsi="Times New Roman" w:cs="Times New Roman"/>
                <w:b/>
                <w:sz w:val="24"/>
                <w:szCs w:val="24"/>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 xml:space="preserve">Документи та інформація, які </w:t>
            </w:r>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ідтверджують відповідність Учасника кваліфікаційним критеріям**</w:t>
            </w:r>
          </w:p>
        </w:tc>
      </w:tr>
      <w:tr w:rsidR="009E42B8" w:rsidRPr="00E56EAA" w:rsidTr="004570E0">
        <w:trPr>
          <w:trHeight w:val="3027"/>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2273" w:type="dxa"/>
            <w:tcBorders>
              <w:top w:val="single" w:sz="4" w:space="0" w:color="000000"/>
              <w:left w:val="single" w:sz="4" w:space="0" w:color="000000"/>
              <w:bottom w:val="single" w:sz="4" w:space="0" w:color="auto"/>
            </w:tcBorders>
            <w:shd w:val="clear" w:color="auto" w:fill="auto"/>
            <w:tcMar>
              <w:top w:w="100" w:type="dxa"/>
              <w:left w:w="100" w:type="dxa"/>
              <w:bottom w:w="100" w:type="dxa"/>
              <w:right w:w="100" w:type="dxa"/>
            </w:tcMar>
          </w:tcPr>
          <w:p w:rsidR="009E42B8" w:rsidRPr="00CE0486" w:rsidRDefault="009E42B8" w:rsidP="00CE0486">
            <w:pPr>
              <w:rPr>
                <w:rFonts w:ascii="Times New Roman" w:hAnsi="Times New Roman" w:cs="Times New Roman"/>
                <w:b/>
                <w:sz w:val="24"/>
                <w:szCs w:val="24"/>
              </w:rPr>
            </w:pPr>
            <w:r w:rsidRPr="00CE0486">
              <w:rPr>
                <w:rFonts w:ascii="Times New Roman" w:hAnsi="Times New Roman" w:cs="Times New Roman"/>
                <w:szCs w:val="24"/>
              </w:rPr>
              <w:t xml:space="preserve"> </w:t>
            </w:r>
            <w:r w:rsidRPr="00CE0486">
              <w:rPr>
                <w:rFonts w:ascii="Times New Roman" w:hAnsi="Times New Roman" w:cs="Times New Roman"/>
                <w:b/>
                <w:szCs w:val="24"/>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9E42B8" w:rsidRPr="00427DC1" w:rsidRDefault="009E42B8" w:rsidP="004570E0">
            <w:pPr>
              <w:spacing w:line="240" w:lineRule="auto"/>
              <w:ind w:right="-1"/>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427DC1">
              <w:rPr>
                <w:rFonts w:ascii="Times New Roman" w:eastAsia="Times New Roman" w:hAnsi="Times New Roman" w:cs="Times New Roman"/>
                <w:sz w:val="24"/>
                <w:szCs w:val="24"/>
                <w:lang w:eastAsia="en-US"/>
              </w:rPr>
              <w:t>1. Довідка у довільній формі про наявність працівників відповідної кваліфікації, які мають необхідні знання та досвід для виконання умов договору.</w:t>
            </w:r>
          </w:p>
          <w:p w:rsidR="009E42B8" w:rsidRPr="007B42A8" w:rsidRDefault="009E42B8" w:rsidP="004570E0">
            <w:pPr>
              <w:jc w:val="both"/>
              <w:rPr>
                <w:rFonts w:ascii="Times New Roman" w:hAnsi="Times New Roman" w:cs="Times New Roman"/>
                <w:sz w:val="24"/>
                <w:szCs w:val="24"/>
              </w:rPr>
            </w:pPr>
            <w:r>
              <w:rPr>
                <w:rFonts w:ascii="Times New Roman" w:eastAsia="Times New Roman" w:hAnsi="Times New Roman" w:cs="Times New Roman"/>
                <w:iCs/>
                <w:sz w:val="24"/>
                <w:szCs w:val="24"/>
                <w:lang w:eastAsia="en-US"/>
              </w:rPr>
              <w:t>1</w:t>
            </w:r>
            <w:r w:rsidRPr="00427DC1">
              <w:rPr>
                <w:rFonts w:ascii="Times New Roman" w:eastAsia="Times New Roman" w:hAnsi="Times New Roman" w:cs="Times New Roman"/>
                <w:iCs/>
                <w:sz w:val="24"/>
                <w:szCs w:val="24"/>
                <w:lang w:eastAsia="en-US"/>
              </w:rPr>
              <w:t>.2. Копію особової медичної книжки водія або експедитора встановленого зразка з відповідними відмітками про проходження медичного огляду, який буде здійснювати доставку товару.</w:t>
            </w:r>
          </w:p>
        </w:tc>
      </w:tr>
    </w:tbl>
    <w:p w:rsidR="009E42B8" w:rsidRDefault="009E42B8" w:rsidP="009E42B8">
      <w:pPr>
        <w:widowControl w:val="0"/>
        <w:spacing w:after="0" w:line="240" w:lineRule="auto"/>
        <w:jc w:val="both"/>
        <w:rPr>
          <w:rFonts w:ascii="Times New Roman" w:eastAsia="Times New Roman" w:hAnsi="Times New Roman" w:cs="Times New Roman"/>
          <w:i/>
          <w:sz w:val="24"/>
          <w:szCs w:val="24"/>
        </w:rPr>
      </w:pPr>
    </w:p>
    <w:p w:rsidR="00CE0486" w:rsidRPr="005D45B0" w:rsidRDefault="00CE0486" w:rsidP="009E42B8">
      <w:pPr>
        <w:widowControl w:val="0"/>
        <w:spacing w:after="0" w:line="240" w:lineRule="auto"/>
        <w:jc w:val="both"/>
        <w:rPr>
          <w:rFonts w:ascii="Times New Roman" w:eastAsia="Times New Roman" w:hAnsi="Times New Roman" w:cs="Times New Roman"/>
          <w:i/>
          <w:sz w:val="24"/>
          <w:szCs w:val="24"/>
        </w:rPr>
      </w:pPr>
    </w:p>
    <w:p w:rsidR="00CE0486" w:rsidRPr="00CE0486" w:rsidRDefault="00CE0486" w:rsidP="00CE0486">
      <w:pPr>
        <w:pStyle w:val="a6"/>
        <w:numPr>
          <w:ilvl w:val="0"/>
          <w:numId w:val="1"/>
        </w:numP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Підтвердження відповідності УЧАСНИКА  вимогам, визначеним у п.47 Особливостей.</w:t>
      </w:r>
    </w:p>
    <w:p w:rsidR="00CE0486" w:rsidRPr="00701A95" w:rsidRDefault="00CE0486" w:rsidP="00CE0486">
      <w:pPr>
        <w:pStyle w:val="a6"/>
        <w:spacing w:before="240" w:after="0" w:line="240" w:lineRule="auto"/>
        <w:ind w:left="432"/>
        <w:jc w:val="both"/>
        <w:rPr>
          <w:rFonts w:ascii="Times New Roman" w:eastAsia="Times New Roman" w:hAnsi="Times New Roman" w:cs="Times New Roman"/>
          <w:b/>
          <w:color w:val="000000"/>
          <w:sz w:val="24"/>
        </w:rPr>
      </w:pP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Учасник  повинен надати </w:t>
      </w:r>
      <w:r w:rsidRPr="00701A95">
        <w:rPr>
          <w:rFonts w:ascii="Times New Roman" w:eastAsia="Times New Roman" w:hAnsi="Times New Roman" w:cs="Times New Roman"/>
          <w:b/>
          <w:color w:val="000000" w:themeColor="text1"/>
          <w:szCs w:val="20"/>
        </w:rPr>
        <w:t>довідку у довільній формі</w:t>
      </w:r>
      <w:r w:rsidRPr="00701A95">
        <w:rPr>
          <w:rFonts w:ascii="Times New Roman" w:eastAsia="Times New Roman" w:hAnsi="Times New Roman" w:cs="Times New Roman"/>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Cs w:val="20"/>
        </w:rPr>
      </w:pPr>
      <w:r w:rsidRPr="00701A95">
        <w:rPr>
          <w:rFonts w:ascii="Times New Roman" w:eastAsia="Times New Roman" w:hAnsi="Times New Roman" w:cs="Times New Roman"/>
          <w:i/>
          <w:color w:val="000000" w:themeColor="text1"/>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w:t>
      </w:r>
      <w:r w:rsidRPr="00701A95">
        <w:rPr>
          <w:rFonts w:ascii="Times New Roman" w:eastAsia="Times New Roman" w:hAnsi="Times New Roman" w:cs="Times New Roman"/>
          <w:i/>
          <w:color w:val="000000" w:themeColor="text1"/>
          <w:szCs w:val="20"/>
        </w:rPr>
        <w:lastRenderedPageBreak/>
        <w:t>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0486"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1A95">
        <w:rPr>
          <w:rFonts w:ascii="Times New Roman" w:eastAsia="Times New Roman" w:hAnsi="Times New Roman" w:cs="Times New Roman"/>
          <w:i/>
          <w:color w:val="000000" w:themeColor="text1"/>
          <w:szCs w:val="20"/>
        </w:rPr>
        <w:t>(у разі застосування таких критеріїв до учасника процедури закупівлі)</w:t>
      </w:r>
      <w:r w:rsidRPr="00701A95">
        <w:rPr>
          <w:rFonts w:ascii="Times New Roman" w:eastAsia="Times New Roman" w:hAnsi="Times New Roman" w:cs="Times New Roman"/>
          <w:color w:val="000000" w:themeColor="text1"/>
          <w:szCs w:val="20"/>
        </w:rPr>
        <w:t>, замовник перевіряє таких суб’єктів господарювання щодо відсутності</w:t>
      </w:r>
      <w:r w:rsidRPr="00701A95">
        <w:rPr>
          <w:rFonts w:ascii="Times New Roman" w:eastAsia="Times New Roman" w:hAnsi="Times New Roman" w:cs="Times New Roman"/>
          <w:color w:val="000000" w:themeColor="text1"/>
          <w:sz w:val="32"/>
          <w:szCs w:val="28"/>
        </w:rPr>
        <w:t xml:space="preserve"> </w:t>
      </w:r>
      <w:r w:rsidRPr="00701A95">
        <w:rPr>
          <w:rFonts w:ascii="Times New Roman" w:eastAsia="Times New Roman" w:hAnsi="Times New Roman" w:cs="Times New Roman"/>
          <w:color w:val="000000" w:themeColor="text1"/>
          <w:szCs w:val="20"/>
        </w:rPr>
        <w:t>підстав, визначених пунктом 47 Особливостей.</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p>
    <w:p w:rsidR="00CE0486" w:rsidRPr="00CE0486" w:rsidRDefault="00CE0486" w:rsidP="00CE0486">
      <w:pPr>
        <w:pStyle w:val="a6"/>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Перелік документів та інформації  для підтвердження відповідності ПЕРЕМОЖЦЯ вимогам, визначеним у п.47 Особливостей:</w:t>
      </w:r>
    </w:p>
    <w:p w:rsidR="00CE0486" w:rsidRPr="00701A95" w:rsidRDefault="00CE0486" w:rsidP="00CE0486">
      <w:pPr>
        <w:pStyle w:val="a6"/>
        <w:pBdr>
          <w:top w:val="nil"/>
          <w:left w:val="nil"/>
          <w:bottom w:val="nil"/>
          <w:right w:val="nil"/>
          <w:between w:val="nil"/>
        </w:pBdr>
        <w:spacing w:before="240" w:after="0" w:line="240" w:lineRule="auto"/>
        <w:ind w:left="432"/>
        <w:jc w:val="both"/>
        <w:rPr>
          <w:rFonts w:ascii="Times New Roman" w:eastAsia="Times New Roman" w:hAnsi="Times New Roman" w:cs="Times New Roman"/>
          <w:b/>
          <w:sz w:val="24"/>
        </w:rPr>
      </w:pPr>
    </w:p>
    <w:p w:rsidR="00CE0486" w:rsidRPr="000A618D"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F4990">
        <w:rPr>
          <w:rFonts w:ascii="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rPr>
        <w:t>7</w:t>
      </w:r>
      <w:r w:rsidRPr="001F4990">
        <w:rPr>
          <w:rFonts w:ascii="Times New Roman" w:hAnsi="Times New Roman"/>
          <w:b/>
        </w:rPr>
        <w:t xml:space="preserve"> Особливостей</w:t>
      </w:r>
      <w:r w:rsidRPr="004F45C9">
        <w:rPr>
          <w:rFonts w:ascii="Times New Roman" w:hAnsi="Times New Roman"/>
          <w:b/>
          <w:sz w:val="24"/>
          <w:szCs w:val="24"/>
        </w:rPr>
        <w:t>.</w:t>
      </w:r>
      <w:r w:rsidRPr="000A618D">
        <w:rPr>
          <w:rFonts w:ascii="Times New Roman" w:eastAsia="Times New Roman" w:hAnsi="Times New Roman" w:cs="Times New Roman"/>
          <w:color w:val="000000" w:themeColor="text1"/>
          <w:sz w:val="20"/>
          <w:szCs w:val="20"/>
        </w:rPr>
        <w:t xml:space="preserve"> </w:t>
      </w:r>
      <w:r w:rsidRPr="00B80C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0486" w:rsidRPr="001F4990" w:rsidRDefault="00CE0486" w:rsidP="00CE0486">
      <w:pPr>
        <w:spacing w:after="0" w:line="240" w:lineRule="auto"/>
        <w:jc w:val="both"/>
        <w:rPr>
          <w:rFonts w:ascii="Times New Roman" w:hAnsi="Times New Roman"/>
        </w:rPr>
      </w:pPr>
      <w:r w:rsidRPr="001F4990">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rPr>
        <w:t>7</w:t>
      </w:r>
      <w:r w:rsidRPr="001F4990">
        <w:rPr>
          <w:rFonts w:ascii="Times New Roman" w:hAnsi="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rPr>
        <w:t>7</w:t>
      </w:r>
      <w:r w:rsidRPr="001F4990">
        <w:rPr>
          <w:rFonts w:ascii="Times New Roman" w:hAnsi="Times New Roman"/>
        </w:rPr>
        <w:t xml:space="preserve"> Особливостей замовник відхиляє його на підставі абзацу 3 підпункту 3 пункту 4</w:t>
      </w:r>
      <w:r>
        <w:rPr>
          <w:rFonts w:ascii="Times New Roman" w:hAnsi="Times New Roman"/>
        </w:rPr>
        <w:t>4</w:t>
      </w:r>
      <w:r w:rsidRPr="001F4990">
        <w:rPr>
          <w:rFonts w:ascii="Times New Roman" w:hAnsi="Times New Roman"/>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rPr>
        <w:t>визначених у підпунктах 3, 5, 6 і 12 та в абзаці чотирнадцятому</w:t>
      </w:r>
      <w:r w:rsidRPr="001F4990">
        <w:rPr>
          <w:rFonts w:ascii="Times New Roman" w:hAnsi="Times New Roman"/>
        </w:rPr>
        <w:t xml:space="preserve"> пункт</w:t>
      </w:r>
      <w:r>
        <w:rPr>
          <w:rFonts w:ascii="Times New Roman" w:hAnsi="Times New Roman"/>
        </w:rPr>
        <w:t>у</w:t>
      </w:r>
      <w:r w:rsidRPr="001F4990">
        <w:rPr>
          <w:rFonts w:ascii="Times New Roman" w:hAnsi="Times New Roman"/>
        </w:rPr>
        <w:t xml:space="preserve"> 4</w:t>
      </w:r>
      <w:r>
        <w:rPr>
          <w:rFonts w:ascii="Times New Roman" w:hAnsi="Times New Roman"/>
        </w:rPr>
        <w:t>7</w:t>
      </w:r>
      <w:r>
        <w:rPr>
          <w:rFonts w:ascii="Times New Roman" w:hAnsi="Times New Roman"/>
        </w:rPr>
        <w:t xml:space="preserve"> </w:t>
      </w:r>
      <w:r>
        <w:rPr>
          <w:rFonts w:ascii="Times New Roman" w:hAnsi="Times New Roman"/>
        </w:rPr>
        <w:t>цих</w:t>
      </w:r>
      <w:r>
        <w:rPr>
          <w:rFonts w:ascii="Times New Roman" w:hAnsi="Times New Roman"/>
        </w:rPr>
        <w:t xml:space="preserve"> О</w:t>
      </w:r>
      <w:r w:rsidRPr="001F4990">
        <w:rPr>
          <w:rFonts w:ascii="Times New Roman" w:hAnsi="Times New Roman"/>
        </w:rPr>
        <w:t>собливостей</w:t>
      </w:r>
      <w:r>
        <w:rPr>
          <w:rFonts w:ascii="Times New Roman" w:hAnsi="Times New Roman"/>
        </w:rPr>
        <w:t>.</w:t>
      </w:r>
    </w:p>
    <w:p w:rsidR="00CE0486" w:rsidRDefault="00CE0486" w:rsidP="00CE0486">
      <w:pPr>
        <w:spacing w:after="0" w:line="240" w:lineRule="auto"/>
        <w:jc w:val="both"/>
        <w:rPr>
          <w:rFonts w:ascii="Times New Roman" w:eastAsia="Times New Roman" w:hAnsi="Times New Roman" w:cs="Times New Roman"/>
          <w:color w:val="000000"/>
        </w:rPr>
      </w:pPr>
      <w:r w:rsidRPr="00E15392">
        <w:rPr>
          <w:rFonts w:ascii="Times New Roman" w:eastAsia="Times New Roman" w:hAnsi="Times New Roman" w:cs="Times New Roman"/>
          <w:color w:val="000000"/>
        </w:rPr>
        <w:t> </w:t>
      </w:r>
    </w:p>
    <w:p w:rsidR="00CE0486" w:rsidRPr="00701A95" w:rsidRDefault="00CE0486" w:rsidP="00CE0486">
      <w:pPr>
        <w:spacing w:after="0" w:line="240" w:lineRule="auto"/>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sz w:val="24"/>
        </w:rPr>
        <w:t>3.1</w:t>
      </w:r>
      <w:r w:rsidRPr="00701A95">
        <w:rPr>
          <w:rFonts w:ascii="Times New Roman" w:eastAsia="Times New Roman" w:hAnsi="Times New Roman" w:cs="Times New Roman"/>
          <w:color w:val="000000" w:themeColor="text1"/>
          <w:szCs w:val="20"/>
        </w:rPr>
        <w:t> </w:t>
      </w:r>
      <w:r w:rsidRPr="00701A95">
        <w:rPr>
          <w:rFonts w:ascii="Times New Roman" w:eastAsia="Times New Roman" w:hAnsi="Times New Roman" w:cs="Times New Roman"/>
          <w:b/>
          <w:color w:val="000000" w:themeColor="text1"/>
          <w:szCs w:val="20"/>
        </w:rPr>
        <w:t xml:space="preserve"> </w:t>
      </w:r>
      <w:r w:rsidRPr="00701A95">
        <w:rPr>
          <w:rFonts w:ascii="Times New Roman" w:eastAsia="Times New Roman" w:hAnsi="Times New Roman" w:cs="Times New Roman"/>
          <w:b/>
          <w:color w:val="000000" w:themeColor="text1"/>
          <w:sz w:val="24"/>
        </w:rPr>
        <w:t>Документи, які надаються  ПЕРЕМОЖЦЕМ (юридичною особою):</w:t>
      </w:r>
    </w:p>
    <w:p w:rsidR="00CE0486" w:rsidRPr="00B80CAD" w:rsidRDefault="00CE0486" w:rsidP="00CE0486">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Borders>
          <w:top w:val="single" w:sz="2" w:space="0" w:color="000000"/>
          <w:left w:val="single" w:sz="2" w:space="0" w:color="000000"/>
          <w:bottom w:val="single" w:sz="4"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65"/>
        <w:gridCol w:w="4350"/>
        <w:gridCol w:w="4503"/>
      </w:tblGrid>
      <w:tr w:rsidR="00CE0486" w:rsidRPr="002E5AC5" w:rsidTr="00617010">
        <w:trPr>
          <w:trHeight w:val="100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350"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p>
        </w:tc>
        <w:tc>
          <w:tcPr>
            <w:tcW w:w="4503"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CE0486" w:rsidRPr="002E5AC5" w:rsidTr="00617010">
        <w:trPr>
          <w:trHeight w:val="1723"/>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503" w:type="dxa"/>
            <w:tcMar>
              <w:top w:w="100" w:type="dxa"/>
              <w:left w:w="100" w:type="dxa"/>
              <w:bottom w:w="100" w:type="dxa"/>
              <w:right w:w="100" w:type="dxa"/>
            </w:tcMar>
          </w:tcPr>
          <w:p w:rsidR="00CE0486" w:rsidRPr="002C49A6" w:rsidRDefault="00CE0486" w:rsidP="004570E0">
            <w:pPr>
              <w:spacing w:after="0" w:line="240" w:lineRule="auto"/>
              <w:ind w:right="140"/>
              <w:jc w:val="both"/>
              <w:rPr>
                <w:rFonts w:ascii="Times New Roman" w:eastAsia="Times New Roman" w:hAnsi="Times New Roman" w:cs="Times New Roman"/>
                <w:b/>
                <w:color w:val="000000" w:themeColor="text1"/>
              </w:rPr>
            </w:pPr>
            <w:r w:rsidRPr="002C49A6">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підпунктом 3 пункту 44 Особливостей - Замовник відхиляє </w:t>
            </w:r>
            <w:r w:rsidRPr="002C49A6">
              <w:rPr>
                <w:rFonts w:ascii="Times New Roman" w:eastAsia="Times New Roman" w:hAnsi="Times New Roman" w:cs="Times New Roman"/>
                <w:color w:val="000000" w:themeColor="text1"/>
              </w:rPr>
              <w:lastRenderedPageBreak/>
              <w:t>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0F290A" w:rsidRDefault="00CE0486" w:rsidP="004570E0">
            <w:pPr>
              <w:spacing w:after="0" w:line="240" w:lineRule="auto"/>
              <w:ind w:right="140"/>
              <w:jc w:val="both"/>
              <w:rPr>
                <w:rFonts w:ascii="Times New Roman" w:eastAsia="Times New Roman" w:hAnsi="Times New Roman" w:cs="Times New Roman"/>
                <w:b/>
                <w:color w:val="000000" w:themeColor="text1"/>
              </w:rPr>
            </w:pPr>
            <w:r w:rsidRPr="000F290A">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CE0486" w:rsidRPr="008E738E" w:rsidRDefault="00CE0486" w:rsidP="004570E0">
            <w:pPr>
              <w:spacing w:after="0" w:line="240" w:lineRule="auto"/>
              <w:ind w:right="140"/>
              <w:jc w:val="both"/>
              <w:rPr>
                <w:rFonts w:ascii="Times New Roman" w:eastAsia="Times New Roman" w:hAnsi="Times New Roman" w:cs="Times New Roman"/>
                <w:color w:val="000000" w:themeColor="text1"/>
              </w:rPr>
            </w:pPr>
          </w:p>
        </w:tc>
      </w:tr>
      <w:tr w:rsidR="00CE0486" w:rsidRPr="002E5AC5" w:rsidTr="00617010">
        <w:trPr>
          <w:trHeight w:val="2401"/>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0486" w:rsidRPr="002E5AC5" w:rsidRDefault="00CE0486" w:rsidP="004570E0">
            <w:pPr>
              <w:spacing w:after="0" w:line="240" w:lineRule="auto"/>
              <w:ind w:right="140"/>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6 пункт 47 Особливостей)</w:t>
            </w:r>
          </w:p>
        </w:tc>
        <w:tc>
          <w:tcPr>
            <w:tcW w:w="4503" w:type="dxa"/>
            <w:vMerge w:val="restart"/>
            <w:tcMar>
              <w:top w:w="100" w:type="dxa"/>
              <w:left w:w="100" w:type="dxa"/>
              <w:bottom w:w="100" w:type="dxa"/>
              <w:right w:w="100" w:type="dxa"/>
            </w:tcMar>
          </w:tcPr>
          <w:p w:rsidR="00CE0486" w:rsidRPr="0089564E" w:rsidRDefault="00CE0486" w:rsidP="004570E0">
            <w:pPr>
              <w:spacing w:after="0"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Документ повинен бути не більше тридцятиденної давнини від дати подання документа. </w:t>
            </w:r>
          </w:p>
        </w:tc>
      </w:tr>
      <w:tr w:rsidR="00CE0486" w:rsidRPr="002E5AC5" w:rsidTr="00617010">
        <w:trPr>
          <w:trHeight w:val="253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503" w:type="dxa"/>
            <w:vMerge/>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CE0486" w:rsidRPr="002E5AC5" w:rsidTr="00617010">
        <w:trPr>
          <w:trHeight w:val="862"/>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lastRenderedPageBreak/>
              <w:t>4</w:t>
            </w:r>
          </w:p>
        </w:tc>
        <w:tc>
          <w:tcPr>
            <w:tcW w:w="4350" w:type="dxa"/>
            <w:tcMar>
              <w:top w:w="100" w:type="dxa"/>
              <w:left w:w="100" w:type="dxa"/>
              <w:bottom w:w="100" w:type="dxa"/>
              <w:right w:w="100" w:type="dxa"/>
            </w:tcMar>
          </w:tcPr>
          <w:p w:rsidR="00CE0486" w:rsidRPr="002E5AC5"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0486" w:rsidRPr="002E5AC5"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4503" w:type="dxa"/>
            <w:tcMar>
              <w:top w:w="100" w:type="dxa"/>
              <w:left w:w="100" w:type="dxa"/>
              <w:bottom w:w="100" w:type="dxa"/>
              <w:right w:w="100" w:type="dxa"/>
            </w:tcMar>
          </w:tcPr>
          <w:p w:rsidR="00CE0486" w:rsidRPr="002E5AC5" w:rsidRDefault="00CE0486" w:rsidP="004570E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Довідка в довільній формі</w:t>
            </w:r>
            <w:r w:rsidRPr="002E5AC5">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0486" w:rsidRDefault="00CE0486" w:rsidP="00CE0486">
      <w:pPr>
        <w:spacing w:before="240" w:after="0" w:line="240" w:lineRule="auto"/>
        <w:jc w:val="both"/>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themeColor="text1"/>
          <w:sz w:val="24"/>
        </w:rPr>
        <w:t>3.2. Документи, які надаються ПЕРЕМОЖЦЕМ (фізичною особою чи фізичною особою — підприємцем):</w:t>
      </w:r>
    </w:p>
    <w:p w:rsidR="00617010" w:rsidRPr="00617010" w:rsidRDefault="00617010" w:rsidP="00CE0486">
      <w:pPr>
        <w:spacing w:before="240" w:after="0" w:line="240" w:lineRule="auto"/>
        <w:jc w:val="both"/>
        <w:rPr>
          <w:rFonts w:ascii="Times New Roman" w:eastAsia="Times New Roman" w:hAnsi="Times New Roman" w:cs="Times New Roman"/>
          <w:b/>
          <w:color w:val="000000" w:themeColor="text1"/>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4562"/>
        <w:gridCol w:w="4800"/>
      </w:tblGrid>
      <w:tr w:rsidR="00CE0486" w:rsidRPr="002E5AC5" w:rsidTr="00617010">
        <w:trPr>
          <w:trHeight w:val="82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r w:rsidRPr="002E5AC5">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CE0486" w:rsidRPr="002E5AC5" w:rsidTr="00617010">
        <w:trPr>
          <w:trHeight w:val="1723"/>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0" w:type="auto"/>
            <w:tcMar>
              <w:top w:w="100" w:type="dxa"/>
              <w:left w:w="100" w:type="dxa"/>
              <w:bottom w:w="100" w:type="dxa"/>
              <w:right w:w="100" w:type="dxa"/>
            </w:tcMar>
          </w:tcPr>
          <w:p w:rsidR="00CE0486" w:rsidRPr="00974F53" w:rsidRDefault="00CE0486" w:rsidP="004570E0">
            <w:pPr>
              <w:spacing w:after="0" w:line="240" w:lineRule="auto"/>
              <w:ind w:right="140"/>
              <w:jc w:val="both"/>
              <w:rPr>
                <w:rFonts w:ascii="Times New Roman" w:eastAsia="Times New Roman" w:hAnsi="Times New Roman" w:cs="Times New Roman"/>
                <w:color w:val="000000" w:themeColor="text1"/>
              </w:rPr>
            </w:pP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w:t>
            </w:r>
            <w:r w:rsidRPr="0089564E">
              <w:rPr>
                <w:rFonts w:ascii="Times New Roman" w:eastAsia="Times New Roman" w:hAnsi="Times New Roman" w:cs="Times New Roman"/>
                <w:color w:val="000000" w:themeColor="text1"/>
              </w:rPr>
              <w:lastRenderedPageBreak/>
              <w:t>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E0486" w:rsidRPr="002E5AC5" w:rsidTr="00617010">
        <w:trPr>
          <w:trHeight w:val="2152"/>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5 пункт 47 Особливостей)</w:t>
            </w:r>
          </w:p>
        </w:tc>
        <w:tc>
          <w:tcPr>
            <w:tcW w:w="0" w:type="auto"/>
            <w:vMerge w:val="restart"/>
            <w:tcMar>
              <w:top w:w="100" w:type="dxa"/>
              <w:left w:w="100" w:type="dxa"/>
              <w:bottom w:w="100" w:type="dxa"/>
              <w:right w:w="100" w:type="dxa"/>
            </w:tcMar>
          </w:tcPr>
          <w:p w:rsidR="00CE0486" w:rsidRPr="008E738E" w:rsidRDefault="00CE0486" w:rsidP="004570E0">
            <w:pPr>
              <w:spacing w:after="0" w:line="240" w:lineRule="auto"/>
              <w:jc w:val="both"/>
              <w:rPr>
                <w:rFonts w:ascii="Times New Roman" w:eastAsia="Times New Roman" w:hAnsi="Times New Roman" w:cs="Times New Roman"/>
                <w:color w:val="000000" w:themeColor="text1"/>
              </w:rPr>
            </w:pPr>
            <w:r w:rsidRPr="008E738E">
              <w:rPr>
                <w:rFonts w:ascii="Times New Roman" w:eastAsia="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Документ повинен бути не більше тридцятиденної давнини від дати подання документа. </w:t>
            </w:r>
          </w:p>
        </w:tc>
      </w:tr>
      <w:tr w:rsidR="00CE0486" w:rsidRPr="002E5AC5" w:rsidTr="00617010">
        <w:trPr>
          <w:trHeight w:val="163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0" w:type="auto"/>
            <w:vMerge/>
            <w:tcMar>
              <w:top w:w="100" w:type="dxa"/>
              <w:left w:w="100" w:type="dxa"/>
              <w:bottom w:w="100" w:type="dxa"/>
              <w:right w:w="100" w:type="dxa"/>
            </w:tcMar>
          </w:tcPr>
          <w:p w:rsidR="00CE0486" w:rsidRPr="008E738E" w:rsidRDefault="00CE0486" w:rsidP="004570E0">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tc>
      </w:tr>
      <w:tr w:rsidR="00617010" w:rsidRPr="002E5AC5" w:rsidTr="00617010">
        <w:trPr>
          <w:trHeight w:val="2728"/>
        </w:trPr>
        <w:tc>
          <w:tcPr>
            <w:tcW w:w="0" w:type="auto"/>
            <w:tcMar>
              <w:top w:w="100" w:type="dxa"/>
              <w:left w:w="100" w:type="dxa"/>
              <w:bottom w:w="100" w:type="dxa"/>
              <w:right w:w="100" w:type="dxa"/>
            </w:tcMar>
          </w:tcPr>
          <w:p w:rsidR="00617010" w:rsidRPr="002E5AC5" w:rsidRDefault="00617010"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0" w:type="auto"/>
            <w:tcMar>
              <w:top w:w="100" w:type="dxa"/>
              <w:left w:w="100" w:type="dxa"/>
              <w:bottom w:w="100" w:type="dxa"/>
              <w:right w:w="100" w:type="dxa"/>
            </w:tcMar>
          </w:tcPr>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2E5AC5">
              <w:rPr>
                <w:rFonts w:ascii="Times New Roman" w:eastAsia="Times New Roman" w:hAnsi="Times New Roman" w:cs="Times New Roman"/>
                <w:color w:val="000000" w:themeColor="text1"/>
              </w:rPr>
              <w:lastRenderedPageBreak/>
              <w:t xml:space="preserve">своєї надійності, незважаючи на наявність відповідної підстави для відмови в участі у відкритих торгах.  </w:t>
            </w:r>
          </w:p>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0" w:type="auto"/>
            <w:tcMar>
              <w:top w:w="100" w:type="dxa"/>
              <w:left w:w="100" w:type="dxa"/>
              <w:bottom w:w="100" w:type="dxa"/>
              <w:right w:w="100" w:type="dxa"/>
            </w:tcMar>
          </w:tcPr>
          <w:p w:rsidR="00617010" w:rsidRPr="0089564E" w:rsidRDefault="00617010" w:rsidP="004570E0">
            <w:pPr>
              <w:pBdr>
                <w:top w:val="nil"/>
                <w:left w:val="nil"/>
                <w:bottom w:val="nil"/>
                <w:right w:val="nil"/>
                <w:between w:val="nil"/>
              </w:pBdr>
              <w:spacing w:after="348"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lastRenderedPageBreak/>
              <w:t>Довідка в довільній формі</w:t>
            </w:r>
            <w:r w:rsidRPr="008E738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8E738E">
              <w:rPr>
                <w:rFonts w:ascii="Times New Roman" w:eastAsia="Times New Roman" w:hAnsi="Times New Roman" w:cs="Times New Roman"/>
                <w:color w:val="000000" w:themeColor="text1"/>
              </w:rPr>
              <w:lastRenderedPageBreak/>
              <w:t>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E0486" w:rsidRDefault="00CE0486" w:rsidP="00CE0486">
      <w:pPr>
        <w:widowControl w:val="0"/>
        <w:spacing w:after="0" w:line="240" w:lineRule="auto"/>
        <w:jc w:val="both"/>
        <w:rPr>
          <w:rFonts w:ascii="Times New Roman" w:eastAsia="Times New Roman" w:hAnsi="Times New Roman" w:cs="Times New Roman"/>
          <w:b/>
          <w:sz w:val="24"/>
          <w:szCs w:val="24"/>
        </w:rPr>
      </w:pPr>
    </w:p>
    <w:p w:rsidR="009E42B8" w:rsidRPr="00E37493"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Pr="00617010" w:rsidRDefault="009E42B8" w:rsidP="00617010">
      <w:pPr>
        <w:pStyle w:val="a6"/>
        <w:widowControl w:val="0"/>
        <w:numPr>
          <w:ilvl w:val="0"/>
          <w:numId w:val="1"/>
        </w:numPr>
        <w:spacing w:after="0" w:line="240" w:lineRule="auto"/>
        <w:jc w:val="both"/>
        <w:rPr>
          <w:rFonts w:ascii="Times New Roman" w:eastAsia="Times New Roman" w:hAnsi="Times New Roman" w:cs="Times New Roman"/>
          <w:b/>
          <w:sz w:val="24"/>
          <w:szCs w:val="24"/>
          <w:lang w:val="ru-RU"/>
        </w:rPr>
      </w:pPr>
      <w:r w:rsidRPr="00617010">
        <w:rPr>
          <w:rFonts w:ascii="Times New Roman" w:eastAsia="Times New Roman" w:hAnsi="Times New Roman" w:cs="Times New Roman"/>
          <w:b/>
          <w:sz w:val="24"/>
          <w:szCs w:val="24"/>
          <w:lang w:val="ru-RU"/>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Pr="00617010">
        <w:rPr>
          <w:rFonts w:ascii="Times New Roman" w:eastAsia="Times New Roman" w:hAnsi="Times New Roman" w:cs="Times New Roman"/>
          <w:b/>
          <w:sz w:val="24"/>
          <w:szCs w:val="24"/>
          <w:lang w:val="ru-RU"/>
        </w:rPr>
        <w:t>п</w:t>
      </w:r>
      <w:proofErr w:type="gramEnd"/>
      <w:r w:rsidRPr="00617010">
        <w:rPr>
          <w:rFonts w:ascii="Times New Roman" w:eastAsia="Times New Roman" w:hAnsi="Times New Roman" w:cs="Times New Roman"/>
          <w:b/>
          <w:sz w:val="24"/>
          <w:szCs w:val="24"/>
          <w:lang w:val="ru-RU"/>
        </w:rPr>
        <w:t>ідприємців).</w:t>
      </w:r>
    </w:p>
    <w:p w:rsidR="00617010" w:rsidRPr="00617010" w:rsidRDefault="00617010" w:rsidP="00617010">
      <w:pPr>
        <w:pStyle w:val="a6"/>
        <w:widowControl w:val="0"/>
        <w:spacing w:after="0" w:line="240" w:lineRule="auto"/>
        <w:jc w:val="both"/>
        <w:rPr>
          <w:rFonts w:ascii="Times New Roman" w:eastAsia="Times New Roman" w:hAnsi="Times New Roman" w:cs="Times New Roman"/>
          <w:sz w:val="24"/>
          <w:szCs w:val="24"/>
          <w:lang w:val="ru-RU"/>
        </w:rPr>
      </w:pPr>
    </w:p>
    <w:tbl>
      <w:tblPr>
        <w:tblW w:w="96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8852"/>
      </w:tblGrid>
      <w:tr w:rsidR="009E42B8" w:rsidRPr="00E56EAA" w:rsidTr="00617010">
        <w:trPr>
          <w:trHeight w:val="124"/>
        </w:trPr>
        <w:tc>
          <w:tcPr>
            <w:tcW w:w="9619" w:type="dxa"/>
            <w:gridSpan w:val="2"/>
            <w:shd w:val="clear" w:color="auto" w:fill="auto"/>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Інші документи від Учасника:</w:t>
            </w:r>
          </w:p>
        </w:tc>
      </w:tr>
      <w:tr w:rsidR="009E42B8" w:rsidRPr="007249A3" w:rsidTr="00617010">
        <w:trPr>
          <w:trHeight w:val="807"/>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r w:rsidRPr="008017F3">
              <w:rPr>
                <w:rFonts w:ascii="Times New Roman" w:eastAsia="Times New Roman" w:hAnsi="Times New Roman" w:cs="Times New Roman"/>
                <w:sz w:val="24"/>
                <w:szCs w:val="24"/>
                <w:lang w:val="ru-RU"/>
              </w:rPr>
              <w:t xml:space="preserve">Копії документів, що </w:t>
            </w:r>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w:t>
            </w:r>
            <w:proofErr w:type="gramStart"/>
            <w:r w:rsidRPr="008017F3">
              <w:rPr>
                <w:rFonts w:ascii="Times New Roman" w:eastAsia="Times New Roman" w:hAnsi="Times New Roman" w:cs="Times New Roman"/>
                <w:sz w:val="24"/>
                <w:szCs w:val="24"/>
                <w:lang w:val="ru-RU"/>
              </w:rPr>
              <w:t>р</w:t>
            </w:r>
            <w:proofErr w:type="gramEnd"/>
            <w:r w:rsidRPr="008017F3">
              <w:rPr>
                <w:rFonts w:ascii="Times New Roman" w:eastAsia="Times New Roman" w:hAnsi="Times New Roman" w:cs="Times New Roman"/>
                <w:sz w:val="24"/>
                <w:szCs w:val="24"/>
                <w:lang w:val="ru-RU"/>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повноважень </w:t>
            </w:r>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ідписувати договір про закупівлю та документи тендерної пропозиції.</w:t>
            </w:r>
          </w:p>
        </w:tc>
      </w:tr>
      <w:tr w:rsidR="009E42B8" w:rsidRPr="007249A3" w:rsidTr="00617010">
        <w:trPr>
          <w:trHeight w:val="807"/>
        </w:trPr>
        <w:tc>
          <w:tcPr>
            <w:tcW w:w="767" w:type="dxa"/>
            <w:tcMar>
              <w:top w:w="100" w:type="dxa"/>
              <w:left w:w="100" w:type="dxa"/>
              <w:bottom w:w="100" w:type="dxa"/>
              <w:right w:w="100" w:type="dxa"/>
            </w:tcMar>
          </w:tcPr>
          <w:p w:rsidR="009E42B8" w:rsidRPr="001D469C" w:rsidRDefault="009E42B8" w:rsidP="004570E0">
            <w:pPr>
              <w:widowControl w:val="0"/>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8852" w:type="dxa"/>
            <w:tcMar>
              <w:top w:w="100" w:type="dxa"/>
              <w:left w:w="100" w:type="dxa"/>
              <w:bottom w:w="100" w:type="dxa"/>
              <w:right w:w="100" w:type="dxa"/>
            </w:tcMar>
          </w:tcPr>
          <w:p w:rsidR="009E42B8" w:rsidRPr="008017F3" w:rsidRDefault="009E42B8" w:rsidP="00617010">
            <w:pPr>
              <w:widowControl w:val="0"/>
              <w:spacing w:after="0" w:line="240" w:lineRule="auto"/>
              <w:jc w:val="both"/>
              <w:rPr>
                <w:rFonts w:ascii="Times New Roman" w:eastAsia="Times New Roman" w:hAnsi="Times New Roman" w:cs="Times New Roman"/>
                <w:sz w:val="24"/>
                <w:szCs w:val="24"/>
                <w:lang w:val="en-US"/>
              </w:rPr>
            </w:pPr>
            <w:r w:rsidRPr="008017F3">
              <w:rPr>
                <w:rFonts w:ascii="Times New Roman" w:eastAsia="Times New Roman" w:hAnsi="Times New Roman" w:cs="Times New Roman"/>
                <w:sz w:val="24"/>
                <w:szCs w:val="24"/>
                <w:lang w:val="ru-RU"/>
              </w:rPr>
              <w:t>Копія</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або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електронне</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посилання</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зі</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змінами</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та</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доповненнями</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у</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разі</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їх</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наявності</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або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інший</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установчий</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документ</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чи</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відомості</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про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прийняття</w:t>
            </w:r>
            <w:r w:rsidRPr="008017F3">
              <w:rPr>
                <w:rFonts w:ascii="Times New Roman" w:eastAsia="Times New Roman" w:hAnsi="Times New Roman" w:cs="Times New Roman"/>
                <w:sz w:val="24"/>
                <w:szCs w:val="24"/>
                <w:lang w:val="en-US"/>
              </w:rPr>
              <w:t xml:space="preserve"> </w:t>
            </w:r>
            <w:proofErr w:type="gramStart"/>
            <w:r w:rsidRPr="008017F3">
              <w:rPr>
                <w:rFonts w:ascii="Times New Roman" w:eastAsia="Times New Roman" w:hAnsi="Times New Roman" w:cs="Times New Roman"/>
                <w:sz w:val="24"/>
                <w:szCs w:val="24"/>
                <w:lang w:val="ru-RU"/>
              </w:rPr>
              <w:t>р</w:t>
            </w:r>
            <w:proofErr w:type="gramEnd"/>
            <w:r w:rsidRPr="008017F3">
              <w:rPr>
                <w:rFonts w:ascii="Times New Roman" w:eastAsia="Times New Roman" w:hAnsi="Times New Roman" w:cs="Times New Roman"/>
                <w:sz w:val="24"/>
                <w:szCs w:val="24"/>
                <w:lang w:val="ru-RU"/>
              </w:rPr>
              <w:t>ішення</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щодо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застосування</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модельного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для</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юридичних</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осіб</w:t>
            </w:r>
            <w:r w:rsidRPr="008017F3">
              <w:rPr>
                <w:rFonts w:ascii="Times New Roman" w:eastAsia="Times New Roman" w:hAnsi="Times New Roman" w:cs="Times New Roman"/>
                <w:sz w:val="24"/>
                <w:szCs w:val="24"/>
                <w:lang w:val="en-US"/>
              </w:rPr>
              <w:t>).</w:t>
            </w:r>
          </w:p>
        </w:tc>
      </w:tr>
      <w:tr w:rsidR="009E42B8" w:rsidRPr="007249A3"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r w:rsidRPr="008017F3">
              <w:rPr>
                <w:rFonts w:ascii="Times New Roman" w:eastAsia="Times New Roman" w:hAnsi="Times New Roman" w:cs="Times New Roman"/>
                <w:sz w:val="24"/>
                <w:szCs w:val="24"/>
                <w:lang w:val="ru-RU"/>
              </w:rPr>
              <w:t xml:space="preserve">Витяг з Єдиного державного реєстру юридичних осіб, фізичних осіб - </w:t>
            </w:r>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ідприємців та громадських формувань</w:t>
            </w:r>
          </w:p>
        </w:tc>
      </w:tr>
      <w:tr w:rsidR="009E42B8" w:rsidRPr="00DF6ED7" w:rsidTr="00617010">
        <w:trPr>
          <w:trHeight w:val="580"/>
        </w:trPr>
        <w:tc>
          <w:tcPr>
            <w:tcW w:w="767" w:type="dxa"/>
            <w:tcMar>
              <w:top w:w="100" w:type="dxa"/>
              <w:left w:w="100" w:type="dxa"/>
              <w:bottom w:w="100" w:type="dxa"/>
              <w:right w:w="100" w:type="dxa"/>
            </w:tcMar>
          </w:tcPr>
          <w:p w:rsidR="009E42B8" w:rsidRPr="00DF6ED7" w:rsidRDefault="009E42B8" w:rsidP="004570E0">
            <w:pPr>
              <w:widowControl w:val="0"/>
              <w:spacing w:after="0" w:line="240" w:lineRule="auto"/>
              <w:jc w:val="both"/>
              <w:rPr>
                <w:rFonts w:ascii="Times New Roman" w:eastAsia="Times New Roman" w:hAnsi="Times New Roman" w:cs="Times New Roman"/>
                <w:b/>
                <w:i/>
                <w:sz w:val="24"/>
                <w:szCs w:val="24"/>
                <w:lang w:val="ru-RU"/>
              </w:rPr>
            </w:pPr>
            <w:r w:rsidRPr="00DF6ED7">
              <w:rPr>
                <w:rFonts w:ascii="Times New Roman" w:eastAsia="Times New Roman" w:hAnsi="Times New Roman" w:cs="Times New Roman"/>
                <w:b/>
                <w:i/>
                <w:sz w:val="24"/>
                <w:szCs w:val="24"/>
                <w:lang w:val="ru-RU"/>
              </w:rPr>
              <w:t>4</w:t>
            </w:r>
          </w:p>
        </w:tc>
        <w:tc>
          <w:tcPr>
            <w:tcW w:w="8852" w:type="dxa"/>
            <w:tcMar>
              <w:top w:w="100" w:type="dxa"/>
              <w:left w:w="100" w:type="dxa"/>
              <w:bottom w:w="100" w:type="dxa"/>
              <w:right w:w="100" w:type="dxa"/>
            </w:tcMar>
          </w:tcPr>
          <w:p w:rsidR="009E42B8" w:rsidRPr="0000704C" w:rsidRDefault="009E42B8" w:rsidP="00617010">
            <w:pPr>
              <w:widowControl w:val="0"/>
              <w:spacing w:after="0" w:line="240" w:lineRule="auto"/>
              <w:jc w:val="both"/>
              <w:rPr>
                <w:rFonts w:ascii="Times New Roman" w:eastAsia="Times New Roman" w:hAnsi="Times New Roman" w:cs="Times New Roman"/>
                <w:sz w:val="24"/>
                <w:szCs w:val="24"/>
                <w:lang w:val="ru-RU"/>
              </w:rPr>
            </w:pPr>
            <w:r w:rsidRPr="0000704C">
              <w:rPr>
                <w:rFonts w:ascii="Times New Roman" w:eastAsia="Times New Roman" w:hAnsi="Times New Roman" w:cs="Times New Roman"/>
                <w:sz w:val="24"/>
                <w:szCs w:val="24"/>
                <w:lang w:val="ru-RU"/>
              </w:rPr>
              <w:t xml:space="preserve">Копія </w:t>
            </w:r>
            <w:proofErr w:type="gramStart"/>
            <w:r w:rsidRPr="0000704C">
              <w:rPr>
                <w:rFonts w:ascii="Times New Roman" w:eastAsia="Times New Roman" w:hAnsi="Times New Roman" w:cs="Times New Roman"/>
                <w:sz w:val="24"/>
                <w:szCs w:val="24"/>
                <w:lang w:val="ru-RU"/>
              </w:rPr>
              <w:t>св</w:t>
            </w:r>
            <w:proofErr w:type="gramEnd"/>
            <w:r w:rsidRPr="0000704C">
              <w:rPr>
                <w:rFonts w:ascii="Times New Roman" w:eastAsia="Times New Roman" w:hAnsi="Times New Roman" w:cs="Times New Roman"/>
                <w:sz w:val="24"/>
                <w:szCs w:val="24"/>
                <w:lang w:val="ru-RU"/>
              </w:rPr>
              <w:t>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r w:rsidRPr="008017F3">
              <w:rPr>
                <w:rFonts w:ascii="Times New Roman" w:eastAsia="Times New Roman" w:hAnsi="Times New Roman" w:cs="Times New Roman"/>
                <w:sz w:val="24"/>
                <w:szCs w:val="24"/>
                <w:lang w:val="ru-RU"/>
              </w:rPr>
              <w:t xml:space="preserve">Копія довідки про присвоєння ідентифікаційного номеру (реєстраційного номеру </w:t>
            </w:r>
            <w:proofErr w:type="gramStart"/>
            <w:r w:rsidRPr="008017F3">
              <w:rPr>
                <w:rFonts w:ascii="Times New Roman" w:eastAsia="Times New Roman" w:hAnsi="Times New Roman" w:cs="Times New Roman"/>
                <w:sz w:val="24"/>
                <w:szCs w:val="24"/>
                <w:lang w:val="ru-RU"/>
              </w:rPr>
              <w:t>обл</w:t>
            </w:r>
            <w:proofErr w:type="gramEnd"/>
            <w:r w:rsidRPr="008017F3">
              <w:rPr>
                <w:rFonts w:ascii="Times New Roman" w:eastAsia="Times New Roman" w:hAnsi="Times New Roman" w:cs="Times New Roman"/>
                <w:sz w:val="24"/>
                <w:szCs w:val="24"/>
                <w:lang w:val="ru-RU"/>
              </w:rPr>
              <w:t>ікової картки платника податків) – для суб’єктів підприємницької діяльності – фізичних осіб та фізичних осіб-підприємців;</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852" w:type="dxa"/>
            <w:tcMar>
              <w:top w:w="100" w:type="dxa"/>
              <w:left w:w="100" w:type="dxa"/>
              <w:bottom w:w="100" w:type="dxa"/>
              <w:right w:w="100" w:type="dxa"/>
            </w:tcMar>
          </w:tcPr>
          <w:p w:rsidR="009E42B8" w:rsidRPr="008E0F94" w:rsidRDefault="009E42B8" w:rsidP="00617010">
            <w:pPr>
              <w:spacing w:after="0" w:line="240" w:lineRule="auto"/>
              <w:rPr>
                <w:rFonts w:ascii="Times New Roman" w:eastAsia="Times New Roman" w:hAnsi="Times New Roman" w:cs="Times New Roman"/>
                <w:sz w:val="24"/>
                <w:szCs w:val="24"/>
                <w:lang w:val="ru-RU"/>
              </w:rPr>
            </w:pPr>
            <w:r w:rsidRPr="00B4431D">
              <w:rPr>
                <w:rFonts w:ascii="Times New Roman" w:eastAsia="Times New Roman" w:hAnsi="Times New Roman" w:cs="Times New Roman"/>
                <w:sz w:val="24"/>
                <w:szCs w:val="24"/>
                <w:lang w:val="ru-RU"/>
              </w:rPr>
              <w:t xml:space="preserve">Копія паспорту громадянина України </w:t>
            </w:r>
            <w:r>
              <w:rPr>
                <w:rFonts w:ascii="Times New Roman" w:eastAsia="Times New Roman" w:hAnsi="Times New Roman" w:cs="Times New Roman"/>
                <w:sz w:val="24"/>
                <w:szCs w:val="24"/>
                <w:lang w:val="ru-RU"/>
              </w:rPr>
              <w:t xml:space="preserve">(всі заповнені сторінки) або </w:t>
            </w:r>
            <w:r w:rsidRPr="00B4431D">
              <w:rPr>
                <w:rFonts w:ascii="Times New Roman" w:eastAsia="Times New Roman" w:hAnsi="Times New Roman" w:cs="Times New Roman"/>
                <w:sz w:val="24"/>
                <w:szCs w:val="24"/>
                <w:lang w:val="ru-RU"/>
              </w:rPr>
              <w:t xml:space="preserve"> іншого документу, що дає можливість на законних </w:t>
            </w:r>
            <w:proofErr w:type="gramStart"/>
            <w:r w:rsidRPr="00B4431D">
              <w:rPr>
                <w:rFonts w:ascii="Times New Roman" w:eastAsia="Times New Roman" w:hAnsi="Times New Roman" w:cs="Times New Roman"/>
                <w:sz w:val="24"/>
                <w:szCs w:val="24"/>
                <w:lang w:val="ru-RU"/>
              </w:rPr>
              <w:t>п</w:t>
            </w:r>
            <w:proofErr w:type="gramEnd"/>
            <w:r w:rsidRPr="00B4431D">
              <w:rPr>
                <w:rFonts w:ascii="Times New Roman" w:eastAsia="Times New Roman" w:hAnsi="Times New Roman" w:cs="Times New Roman"/>
                <w:sz w:val="24"/>
                <w:szCs w:val="24"/>
                <w:lang w:val="ru-RU"/>
              </w:rPr>
              <w:t>ідставах перебування на території України - для суб’єктів підприємницької діяльності – фізичних осі</w:t>
            </w:r>
            <w:r w:rsidR="00617010">
              <w:rPr>
                <w:rFonts w:ascii="Times New Roman" w:eastAsia="Times New Roman" w:hAnsi="Times New Roman" w:cs="Times New Roman"/>
                <w:sz w:val="24"/>
                <w:szCs w:val="24"/>
                <w:lang w:val="ru-RU"/>
              </w:rPr>
              <w:t>б та фізичних осіб-підприємців;</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852" w:type="dxa"/>
            <w:tcMar>
              <w:top w:w="100" w:type="dxa"/>
              <w:left w:w="100" w:type="dxa"/>
              <w:bottom w:w="100" w:type="dxa"/>
              <w:right w:w="100" w:type="dxa"/>
            </w:tcMar>
          </w:tcPr>
          <w:p w:rsidR="009E42B8" w:rsidRPr="006F0D38" w:rsidRDefault="009E42B8" w:rsidP="00617010">
            <w:pPr>
              <w:widowControl w:val="0"/>
              <w:spacing w:after="0" w:line="240" w:lineRule="auto"/>
              <w:jc w:val="both"/>
              <w:rPr>
                <w:rFonts w:ascii="Times New Roman" w:eastAsia="Times New Roman" w:hAnsi="Times New Roman" w:cs="Times New Roman"/>
                <w:sz w:val="24"/>
                <w:szCs w:val="24"/>
                <w:lang w:val="ru-RU"/>
              </w:rPr>
            </w:pPr>
            <w:r w:rsidRPr="006F0D38">
              <w:rPr>
                <w:rFonts w:ascii="Times New Roman" w:eastAsia="Times New Roman" w:hAnsi="Times New Roman" w:cs="Times New Roman"/>
                <w:sz w:val="24"/>
                <w:szCs w:val="24"/>
                <w:lang w:val="ru-RU"/>
              </w:rPr>
              <w:t xml:space="preserve">Загальні відомості. Реквізити </w:t>
            </w:r>
            <w:proofErr w:type="gramStart"/>
            <w:r w:rsidRPr="006F0D38">
              <w:rPr>
                <w:rFonts w:ascii="Times New Roman" w:eastAsia="Times New Roman" w:hAnsi="Times New Roman" w:cs="Times New Roman"/>
                <w:sz w:val="24"/>
                <w:szCs w:val="24"/>
                <w:lang w:val="ru-RU"/>
              </w:rPr>
              <w:t>п</w:t>
            </w:r>
            <w:proofErr w:type="gramEnd"/>
            <w:r w:rsidRPr="006F0D38">
              <w:rPr>
                <w:rFonts w:ascii="Times New Roman" w:eastAsia="Times New Roman" w:hAnsi="Times New Roman" w:cs="Times New Roman"/>
                <w:sz w:val="24"/>
                <w:szCs w:val="24"/>
                <w:lang w:val="ru-RU"/>
              </w:rPr>
              <w:t xml:space="preserve">ідприємства (організації) на фірмовому бланку: (повне найменування, адреса - юридична та фактична поштова адреса, телефон, факс, електронна пошта, форма власності та юридичний статус, організаційно-правова форма, банківські реквізити, підписані керівником або уповноваженою </w:t>
            </w:r>
            <w:r w:rsidRPr="006F0D38">
              <w:rPr>
                <w:rFonts w:ascii="Times New Roman" w:eastAsia="Times New Roman" w:hAnsi="Times New Roman" w:cs="Times New Roman"/>
                <w:sz w:val="24"/>
                <w:szCs w:val="24"/>
                <w:lang w:val="ru-RU"/>
              </w:rPr>
              <w:lastRenderedPageBreak/>
              <w:t>особою, що має право підпису.</w:t>
            </w:r>
          </w:p>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r w:rsidRPr="006F0D38">
              <w:rPr>
                <w:rFonts w:ascii="Times New Roman" w:eastAsia="Times New Roman" w:hAnsi="Times New Roman" w:cs="Times New Roman"/>
                <w:sz w:val="24"/>
                <w:szCs w:val="24"/>
                <w:lang w:val="ru-RU"/>
              </w:rPr>
              <w:t xml:space="preserve">Керівник організації Учасника: </w:t>
            </w:r>
            <w:proofErr w:type="gramStart"/>
            <w:r w:rsidRPr="006F0D38">
              <w:rPr>
                <w:rFonts w:ascii="Times New Roman" w:eastAsia="Times New Roman" w:hAnsi="Times New Roman" w:cs="Times New Roman"/>
                <w:sz w:val="24"/>
                <w:szCs w:val="24"/>
                <w:lang w:val="ru-RU"/>
              </w:rPr>
              <w:t>пр</w:t>
            </w:r>
            <w:proofErr w:type="gramEnd"/>
            <w:r w:rsidRPr="006F0D38">
              <w:rPr>
                <w:rFonts w:ascii="Times New Roman" w:eastAsia="Times New Roman" w:hAnsi="Times New Roman" w:cs="Times New Roman"/>
                <w:sz w:val="24"/>
                <w:szCs w:val="24"/>
                <w:lang w:val="ru-RU"/>
              </w:rPr>
              <w:t>ізвище, ім’я, по батькові, телефон, факс, електронна пошта для контактів протягом торгів.</w:t>
            </w:r>
          </w:p>
        </w:tc>
      </w:tr>
      <w:tr w:rsidR="009E42B8" w:rsidRPr="00E56EAA"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8</w:t>
            </w:r>
          </w:p>
        </w:tc>
        <w:tc>
          <w:tcPr>
            <w:tcW w:w="8852" w:type="dxa"/>
            <w:tcMar>
              <w:top w:w="100" w:type="dxa"/>
              <w:left w:w="100" w:type="dxa"/>
              <w:bottom w:w="100" w:type="dxa"/>
              <w:right w:w="100" w:type="dxa"/>
            </w:tcMar>
          </w:tcPr>
          <w:p w:rsidR="009E42B8" w:rsidRPr="003204A7" w:rsidRDefault="009E42B8" w:rsidP="00617010">
            <w:pPr>
              <w:widowControl w:val="0"/>
              <w:spacing w:after="0" w:line="240" w:lineRule="auto"/>
              <w:jc w:val="both"/>
              <w:rPr>
                <w:rFonts w:ascii="Times New Roman" w:eastAsia="Times New Roman" w:hAnsi="Times New Roman" w:cs="Times New Roman"/>
                <w:sz w:val="24"/>
                <w:szCs w:val="24"/>
                <w:lang w:val="ru-RU"/>
              </w:rPr>
            </w:pPr>
            <w:r w:rsidRPr="003204A7">
              <w:rPr>
                <w:rFonts w:ascii="Times New Roman" w:eastAsia="Times New Roman" w:hAnsi="Times New Roman" w:cs="Times New Roman"/>
                <w:sz w:val="24"/>
                <w:szCs w:val="24"/>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204A7">
              <w:rPr>
                <w:rFonts w:ascii="Times New Roman" w:eastAsia="Times New Roman" w:hAnsi="Times New Roman" w:cs="Times New Roman"/>
                <w:sz w:val="24"/>
                <w:szCs w:val="24"/>
                <w:lang w:val="ru-RU"/>
              </w:rPr>
              <w:t>пр</w:t>
            </w:r>
            <w:proofErr w:type="gramEnd"/>
            <w:r w:rsidRPr="003204A7">
              <w:rPr>
                <w:rFonts w:ascii="Times New Roman" w:eastAsia="Times New Roman" w:hAnsi="Times New Roman" w:cs="Times New Roman"/>
                <w:sz w:val="24"/>
                <w:szCs w:val="24"/>
                <w:lang w:val="ru-RU"/>
              </w:rPr>
              <w:t>ізвище, ім’я по батькові засновника та/або кінцевого бенефіціарного власника, адреса його місця проживання та громадянство.</w:t>
            </w:r>
          </w:p>
          <w:p w:rsidR="009E42B8" w:rsidRPr="00A829E8" w:rsidRDefault="009E42B8" w:rsidP="00617010">
            <w:pPr>
              <w:widowControl w:val="0"/>
              <w:spacing w:after="0" w:line="240" w:lineRule="auto"/>
              <w:jc w:val="both"/>
              <w:rPr>
                <w:rFonts w:ascii="Times New Roman" w:eastAsia="Times New Roman" w:hAnsi="Times New Roman" w:cs="Times New Roman"/>
                <w:sz w:val="24"/>
                <w:szCs w:val="24"/>
                <w:lang w:val="ru-RU"/>
              </w:rPr>
            </w:pPr>
            <w:r w:rsidRPr="003204A7">
              <w:rPr>
                <w:rFonts w:ascii="Times New Roman" w:eastAsia="Times New Roman" w:hAnsi="Times New Roman" w:cs="Times New Roman"/>
                <w:i/>
                <w:sz w:val="24"/>
                <w:szCs w:val="24"/>
                <w:lang w:val="ru-RU"/>
              </w:rPr>
              <w:t>Зазначена довідка надається лише учасниками юридичними особами та лише в період, коли Єдиний державний реє</w:t>
            </w:r>
            <w:proofErr w:type="gramStart"/>
            <w:r w:rsidRPr="003204A7">
              <w:rPr>
                <w:rFonts w:ascii="Times New Roman" w:eastAsia="Times New Roman" w:hAnsi="Times New Roman" w:cs="Times New Roman"/>
                <w:i/>
                <w:sz w:val="24"/>
                <w:szCs w:val="24"/>
                <w:lang w:val="ru-RU"/>
              </w:rPr>
              <w:t>стр</w:t>
            </w:r>
            <w:proofErr w:type="gramEnd"/>
            <w:r w:rsidRPr="003204A7">
              <w:rPr>
                <w:rFonts w:ascii="Times New Roman" w:eastAsia="Times New Roman" w:hAnsi="Times New Roman" w:cs="Times New Roman"/>
                <w:i/>
                <w:sz w:val="24"/>
                <w:szCs w:val="24"/>
                <w:lang w:val="ru-RU"/>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3204A7">
              <w:rPr>
                <w:rFonts w:ascii="Times New Roman" w:eastAsia="Times New Roman" w:hAnsi="Times New Roman" w:cs="Times New Roman"/>
                <w:i/>
                <w:sz w:val="24"/>
                <w:szCs w:val="24"/>
                <w:lang w:val="ru-RU"/>
              </w:rPr>
              <w:t>стр</w:t>
            </w:r>
            <w:proofErr w:type="gramEnd"/>
            <w:r w:rsidRPr="003204A7">
              <w:rPr>
                <w:rFonts w:ascii="Times New Roman" w:eastAsia="Times New Roman" w:hAnsi="Times New Roman" w:cs="Times New Roman"/>
                <w:i/>
                <w:sz w:val="24"/>
                <w:szCs w:val="24"/>
                <w:lang w:val="ru-RU"/>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A829E8">
              <w:rPr>
                <w:rFonts w:ascii="Times New Roman" w:eastAsia="Times New Roman" w:hAnsi="Times New Roman" w:cs="Times New Roman"/>
                <w:i/>
                <w:sz w:val="24"/>
                <w:szCs w:val="24"/>
                <w:lang w:val="ru-RU"/>
              </w:rPr>
              <w:t> </w:t>
            </w:r>
          </w:p>
        </w:tc>
      </w:tr>
      <w:tr w:rsidR="009E42B8" w:rsidRPr="00E56EAA"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852" w:type="dxa"/>
            <w:tcMar>
              <w:top w:w="100" w:type="dxa"/>
              <w:left w:w="100" w:type="dxa"/>
              <w:bottom w:w="100" w:type="dxa"/>
              <w:right w:w="100" w:type="dxa"/>
            </w:tcMar>
          </w:tcPr>
          <w:p w:rsidR="009E42B8" w:rsidRPr="00A829E8" w:rsidRDefault="009E42B8" w:rsidP="00617010">
            <w:pPr>
              <w:widowControl w:val="0"/>
              <w:spacing w:after="0" w:line="240" w:lineRule="auto"/>
              <w:jc w:val="both"/>
              <w:rPr>
                <w:rFonts w:ascii="Times New Roman" w:eastAsia="Times New Roman" w:hAnsi="Times New Roman" w:cs="Times New Roman"/>
                <w:sz w:val="24"/>
                <w:szCs w:val="24"/>
                <w:lang w:val="ru-RU"/>
              </w:rPr>
            </w:pPr>
            <w:r w:rsidRPr="006F0D38">
              <w:rPr>
                <w:rFonts w:ascii="Times New Roman" w:eastAsia="Times New Roman" w:hAnsi="Times New Roman" w:cs="Times New Roman"/>
                <w:sz w:val="24"/>
                <w:szCs w:val="24"/>
                <w:lang w:val="ru-RU"/>
              </w:rPr>
              <w:t>Копія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гі</w:t>
            </w:r>
            <w:proofErr w:type="gramStart"/>
            <w:r w:rsidRPr="006F0D38">
              <w:rPr>
                <w:rFonts w:ascii="Times New Roman" w:eastAsia="Times New Roman" w:hAnsi="Times New Roman" w:cs="Times New Roman"/>
                <w:sz w:val="24"/>
                <w:szCs w:val="24"/>
                <w:lang w:val="ru-RU"/>
              </w:rPr>
              <w:t>г</w:t>
            </w:r>
            <w:proofErr w:type="gramEnd"/>
            <w:r w:rsidRPr="006F0D38">
              <w:rPr>
                <w:rFonts w:ascii="Times New Roman" w:eastAsia="Times New Roman" w:hAnsi="Times New Roman" w:cs="Times New Roman"/>
                <w:sz w:val="24"/>
                <w:szCs w:val="24"/>
                <w:lang w:val="ru-RU"/>
              </w:rPr>
              <w:t>ієнічних вимог щодо поводження з харчовими  продуктами.</w:t>
            </w:r>
            <w:r w:rsidR="0061701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 разі відсутності- лист пояснення.</w:t>
            </w:r>
          </w:p>
        </w:tc>
      </w:tr>
      <w:tr w:rsidR="009E42B8" w:rsidRPr="00E56EAA" w:rsidTr="00617010">
        <w:trPr>
          <w:trHeight w:val="406"/>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8852" w:type="dxa"/>
            <w:tcMar>
              <w:top w:w="100" w:type="dxa"/>
              <w:left w:w="100" w:type="dxa"/>
              <w:bottom w:w="100" w:type="dxa"/>
              <w:right w:w="100" w:type="dxa"/>
            </w:tcMar>
          </w:tcPr>
          <w:p w:rsidR="009E42B8" w:rsidRPr="00A829E8" w:rsidRDefault="009E42B8" w:rsidP="00617010">
            <w:pPr>
              <w:widowControl w:val="0"/>
              <w:spacing w:after="0" w:line="240" w:lineRule="auto"/>
              <w:jc w:val="both"/>
              <w:rPr>
                <w:rFonts w:ascii="Times New Roman" w:eastAsia="Times New Roman" w:hAnsi="Times New Roman" w:cs="Times New Roman"/>
                <w:sz w:val="24"/>
                <w:szCs w:val="24"/>
                <w:lang w:val="ru-RU"/>
              </w:rPr>
            </w:pPr>
            <w:r w:rsidRPr="006F0D38">
              <w:rPr>
                <w:rFonts w:ascii="Times New Roman" w:eastAsia="Times New Roman" w:hAnsi="Times New Roman" w:cs="Times New Roman"/>
                <w:sz w:val="24"/>
                <w:szCs w:val="24"/>
                <w:lang w:val="ru-RU"/>
              </w:rPr>
              <w:t>Сертифікати якості на товар, який пропонується поставляти за договором.</w:t>
            </w:r>
          </w:p>
        </w:tc>
      </w:tr>
      <w:tr w:rsidR="009E42B8" w:rsidRPr="00E56EAA" w:rsidTr="00617010">
        <w:trPr>
          <w:trHeight w:val="580"/>
        </w:trPr>
        <w:tc>
          <w:tcPr>
            <w:tcW w:w="767" w:type="dxa"/>
            <w:tcMar>
              <w:top w:w="100" w:type="dxa"/>
              <w:left w:w="100" w:type="dxa"/>
              <w:bottom w:w="100" w:type="dxa"/>
              <w:right w:w="100" w:type="dxa"/>
            </w:tcMar>
          </w:tcPr>
          <w:p w:rsidR="009E42B8" w:rsidRPr="00A829E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8852" w:type="dxa"/>
            <w:tcMar>
              <w:top w:w="100" w:type="dxa"/>
              <w:left w:w="100" w:type="dxa"/>
              <w:bottom w:w="100" w:type="dxa"/>
              <w:right w:w="100" w:type="dxa"/>
            </w:tcMar>
          </w:tcPr>
          <w:p w:rsidR="009E42B8" w:rsidRPr="00A829E8" w:rsidRDefault="009E42B8" w:rsidP="00617010">
            <w:pPr>
              <w:widowControl w:val="0"/>
              <w:spacing w:after="0" w:line="240" w:lineRule="auto"/>
              <w:jc w:val="both"/>
              <w:rPr>
                <w:rFonts w:ascii="Times New Roman" w:eastAsia="Times New Roman" w:hAnsi="Times New Roman" w:cs="Times New Roman"/>
                <w:sz w:val="24"/>
                <w:szCs w:val="24"/>
                <w:lang w:val="ru-RU"/>
              </w:rPr>
            </w:pPr>
            <w:r w:rsidRPr="00A829E8">
              <w:rPr>
                <w:rFonts w:ascii="Times New Roman" w:eastAsia="Times New Roman" w:hAnsi="Times New Roman" w:cs="Times New Roman"/>
                <w:sz w:val="24"/>
                <w:szCs w:val="24"/>
                <w:lang w:val="ru-RU"/>
              </w:rPr>
              <w:t xml:space="preserve"> Належним чином оформлений учасником Догові</w:t>
            </w:r>
            <w:proofErr w:type="gramStart"/>
            <w:r w:rsidRPr="00A829E8">
              <w:rPr>
                <w:rFonts w:ascii="Times New Roman" w:eastAsia="Times New Roman" w:hAnsi="Times New Roman" w:cs="Times New Roman"/>
                <w:sz w:val="24"/>
                <w:szCs w:val="24"/>
                <w:lang w:val="ru-RU"/>
              </w:rPr>
              <w:t>р</w:t>
            </w:r>
            <w:proofErr w:type="gramEnd"/>
            <w:r w:rsidRPr="00A829E8">
              <w:rPr>
                <w:rFonts w:ascii="Times New Roman" w:eastAsia="Times New Roman" w:hAnsi="Times New Roman" w:cs="Times New Roman"/>
                <w:sz w:val="24"/>
                <w:szCs w:val="24"/>
                <w:lang w:val="ru-RU"/>
              </w:rPr>
              <w:t xml:space="preserve"> (варіант Замовника) пр</w:t>
            </w:r>
            <w:r>
              <w:rPr>
                <w:rFonts w:ascii="Times New Roman" w:eastAsia="Times New Roman" w:hAnsi="Times New Roman" w:cs="Times New Roman"/>
                <w:sz w:val="24"/>
                <w:szCs w:val="24"/>
                <w:lang w:val="ru-RU"/>
              </w:rPr>
              <w:t>о закупівлю  (див Додаток 4), (</w:t>
            </w:r>
            <w:r w:rsidRPr="00A829E8">
              <w:rPr>
                <w:rFonts w:ascii="Times New Roman" w:eastAsia="Times New Roman" w:hAnsi="Times New Roman" w:cs="Times New Roman"/>
                <w:sz w:val="24"/>
                <w:szCs w:val="24"/>
                <w:lang w:val="ru-RU"/>
              </w:rPr>
              <w:t>Учасник оприлюднює в електронній системі закупівель в складі тендерної пропозиці</w:t>
            </w:r>
            <w:r>
              <w:rPr>
                <w:rFonts w:ascii="Times New Roman" w:eastAsia="Times New Roman" w:hAnsi="Times New Roman" w:cs="Times New Roman"/>
                <w:sz w:val="24"/>
                <w:szCs w:val="24"/>
                <w:lang w:val="ru-RU"/>
              </w:rPr>
              <w:t>ї )</w:t>
            </w:r>
          </w:p>
        </w:tc>
      </w:tr>
      <w:tr w:rsidR="009E42B8" w:rsidRPr="00E56EAA"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p>
        </w:tc>
        <w:tc>
          <w:tcPr>
            <w:tcW w:w="8852" w:type="dxa"/>
            <w:tcMar>
              <w:top w:w="100" w:type="dxa"/>
              <w:left w:w="100" w:type="dxa"/>
              <w:bottom w:w="100" w:type="dxa"/>
              <w:right w:w="100" w:type="dxa"/>
            </w:tcMar>
          </w:tcPr>
          <w:p w:rsidR="009E42B8" w:rsidRPr="00D47403" w:rsidRDefault="009E42B8" w:rsidP="00617010">
            <w:pPr>
              <w:widowControl w:val="0"/>
              <w:spacing w:after="0" w:line="240" w:lineRule="auto"/>
              <w:jc w:val="both"/>
              <w:rPr>
                <w:rFonts w:ascii="Times New Roman" w:eastAsia="Times New Roman" w:hAnsi="Times New Roman" w:cs="Times New Roman"/>
                <w:sz w:val="24"/>
                <w:szCs w:val="24"/>
                <w:lang w:val="ru-RU"/>
              </w:rPr>
            </w:pPr>
            <w:r w:rsidRPr="00D47403">
              <w:rPr>
                <w:rFonts w:ascii="Times New Roman" w:eastAsia="Times New Roman" w:hAnsi="Times New Roman" w:cs="Times New Roman"/>
                <w:sz w:val="24"/>
                <w:szCs w:val="24"/>
                <w:lang w:val="ru-RU"/>
              </w:rPr>
              <w:t xml:space="preserve">Документи, які </w:t>
            </w:r>
            <w:proofErr w:type="gramStart"/>
            <w:r w:rsidRPr="00D47403">
              <w:rPr>
                <w:rFonts w:ascii="Times New Roman" w:eastAsia="Times New Roman" w:hAnsi="Times New Roman" w:cs="Times New Roman"/>
                <w:sz w:val="24"/>
                <w:szCs w:val="24"/>
                <w:lang w:val="ru-RU"/>
              </w:rPr>
              <w:t>п</w:t>
            </w:r>
            <w:proofErr w:type="gramEnd"/>
            <w:r w:rsidRPr="00D47403">
              <w:rPr>
                <w:rFonts w:ascii="Times New Roman" w:eastAsia="Times New Roman" w:hAnsi="Times New Roman" w:cs="Times New Roman"/>
                <w:sz w:val="24"/>
                <w:szCs w:val="24"/>
                <w:lang w:val="ru-RU"/>
              </w:rPr>
              <w:t>ідтверджують відповідність пропозиції учасника технічним, якісним, кількісним та іншим вимогам:</w:t>
            </w:r>
          </w:p>
          <w:p w:rsidR="009E42B8" w:rsidRPr="001D469C" w:rsidRDefault="009E42B8" w:rsidP="00617010">
            <w:pPr>
              <w:widowControl w:val="0"/>
              <w:spacing w:after="0" w:line="240" w:lineRule="auto"/>
              <w:jc w:val="both"/>
              <w:rPr>
                <w:rFonts w:ascii="Times New Roman" w:eastAsia="Times New Roman" w:hAnsi="Times New Roman" w:cs="Times New Roman"/>
                <w:sz w:val="24"/>
                <w:szCs w:val="24"/>
                <w:lang w:val="ru-RU"/>
              </w:rPr>
            </w:pPr>
            <w:r w:rsidRPr="00D47403">
              <w:rPr>
                <w:rFonts w:ascii="Times New Roman" w:eastAsia="Times New Roman" w:hAnsi="Times New Roman" w:cs="Times New Roman"/>
                <w:sz w:val="24"/>
                <w:szCs w:val="24"/>
                <w:lang w:val="ru-RU"/>
              </w:rPr>
              <w:t xml:space="preserve">Інформація про необхідні </w:t>
            </w:r>
            <w:proofErr w:type="gramStart"/>
            <w:r w:rsidRPr="00D47403">
              <w:rPr>
                <w:rFonts w:ascii="Times New Roman" w:eastAsia="Times New Roman" w:hAnsi="Times New Roman" w:cs="Times New Roman"/>
                <w:sz w:val="24"/>
                <w:szCs w:val="24"/>
                <w:lang w:val="ru-RU"/>
              </w:rPr>
              <w:t>техн</w:t>
            </w:r>
            <w:proofErr w:type="gramEnd"/>
            <w:r w:rsidRPr="00D47403">
              <w:rPr>
                <w:rFonts w:ascii="Times New Roman" w:eastAsia="Times New Roman" w:hAnsi="Times New Roman" w:cs="Times New Roman"/>
                <w:sz w:val="24"/>
                <w:szCs w:val="24"/>
                <w:lang w:val="ru-RU"/>
              </w:rPr>
              <w:t xml:space="preserve">ічні, якісні та кількісні характеристики предмета закупівлі — технічні вимоги до предмета закупівлі.Заповнюється учасником окремим документом згідно з вимогами Додатку №2 до  тендерної документації;                                                                                                  </w:t>
            </w:r>
          </w:p>
        </w:tc>
      </w:tr>
    </w:tbl>
    <w:p w:rsidR="009E42B8" w:rsidRPr="00DD5157" w:rsidRDefault="009E42B8" w:rsidP="009E42B8">
      <w:pPr>
        <w:widowControl w:val="0"/>
        <w:spacing w:after="0" w:line="240" w:lineRule="auto"/>
        <w:jc w:val="both"/>
        <w:rPr>
          <w:rFonts w:ascii="Times New Roman" w:eastAsia="Times New Roman" w:hAnsi="Times New Roman" w:cs="Times New Roman"/>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bookmarkStart w:id="0" w:name="_GoBack"/>
      <w:bookmarkEnd w:id="0"/>
    </w:p>
    <w:sectPr w:rsidR="009E42B8">
      <w:footerReference w:type="default" r:id="rId6"/>
      <w:headerReference w:type="first" r:id="rId7"/>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6170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6170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280"/>
    <w:multiLevelType w:val="hybridMultilevel"/>
    <w:tmpl w:val="B8EA8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26B2C"/>
    <w:multiLevelType w:val="multilevel"/>
    <w:tmpl w:val="99B2F0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22"/>
    <w:rsid w:val="0046116A"/>
    <w:rsid w:val="004C55A6"/>
    <w:rsid w:val="00617010"/>
    <w:rsid w:val="009E42B8"/>
    <w:rsid w:val="00B35AB4"/>
    <w:rsid w:val="00B91622"/>
    <w:rsid w:val="00CE0486"/>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2023-12-23T18:40:00Z</dcterms:created>
  <dcterms:modified xsi:type="dcterms:W3CDTF">2023-12-23T19:19:00Z</dcterms:modified>
</cp:coreProperties>
</file>